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6"/>
        <w:jc w:val="center"/>
        <w:spacing w:line="240" w:lineRule="exac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ПЕРЕЧЕНЬ</w:t>
      </w:r>
      <w:r>
        <w:rPr>
          <w:rFonts w:ascii="PT Astra Serif" w:hAnsi="PT Astra Serif"/>
          <w:sz w:val="28"/>
          <w:szCs w:val="28"/>
        </w:rPr>
      </w:r>
      <w:r/>
    </w:p>
    <w:p>
      <w:pPr>
        <w:pStyle w:val="816"/>
        <w:ind w:right="-6"/>
        <w:jc w:val="center"/>
        <w:spacing w:line="240" w:lineRule="exact"/>
        <w:widowControl w:val="o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нормативных </w:t>
      </w:r>
      <w:r>
        <w:rPr>
          <w:rFonts w:ascii="PT Astra Serif" w:hAnsi="PT Astra Serif"/>
          <w:sz w:val="28"/>
          <w:szCs w:val="28"/>
        </w:rPr>
        <w:t xml:space="preserve">правовых актов</w:t>
      </w:r>
      <w:r>
        <w:rPr>
          <w:rFonts w:ascii="PT Astra Serif" w:hAnsi="PT Astra Serif"/>
          <w:sz w:val="28"/>
          <w:szCs w:val="28"/>
        </w:rPr>
        <w:t xml:space="preserve"> Алтайского края</w:t>
      </w:r>
      <w:r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подлежащих признанию</w:t>
      </w:r>
      <w:r>
        <w:rPr>
          <w:rFonts w:ascii="PT Astra Serif" w:hAnsi="PT Astra Serif"/>
          <w:sz w:val="28"/>
          <w:szCs w:val="28"/>
        </w:rPr>
        <w:t xml:space="preserve"> утратившими силу</w:t>
      </w:r>
      <w:r>
        <w:rPr>
          <w:rFonts w:ascii="PT Astra Serif" w:hAnsi="PT Astra Serif"/>
          <w:sz w:val="28"/>
          <w:szCs w:val="28"/>
        </w:rPr>
        <w:t xml:space="preserve">, приостановлению, изменению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или принятию </w:t>
      </w:r>
      <w:r>
        <w:rPr>
          <w:rFonts w:ascii="PT Astra Serif" w:hAnsi="PT Astra Serif"/>
          <w:sz w:val="28"/>
          <w:szCs w:val="28"/>
        </w:rPr>
        <w:t xml:space="preserve">в связи с принятием </w:t>
      </w:r>
      <w:r>
        <w:rPr>
          <w:rFonts w:ascii="PT Astra Serif" w:hAnsi="PT Astra Serif"/>
          <w:sz w:val="28"/>
          <w:szCs w:val="28"/>
        </w:rPr>
        <w:t xml:space="preserve">проекта </w:t>
      </w:r>
      <w:r>
        <w:rPr>
          <w:rFonts w:ascii="PT Astra Serif" w:hAnsi="PT Astra Serif"/>
          <w:sz w:val="28"/>
          <w:szCs w:val="28"/>
        </w:rPr>
        <w:t xml:space="preserve">закона Алтайского края</w:t>
      </w:r>
      <w:r>
        <w:rPr>
          <w:rFonts w:ascii="PT Astra Serif" w:hAnsi="PT Astra Serif"/>
          <w:sz w:val="28"/>
          <w:szCs w:val="28"/>
        </w:rPr>
        <w:t xml:space="preserve"> </w:t>
      </w:r>
      <w:r/>
    </w:p>
    <w:p>
      <w:pPr>
        <w:pStyle w:val="816"/>
        <w:jc w:val="center"/>
        <w:spacing w:line="240" w:lineRule="exact"/>
        <w:widowControl w:val="off"/>
        <w:rPr>
          <w:rFonts w:ascii="PT Astra Serif" w:hAnsi="PT Astra Serif"/>
          <w:sz w:val="28"/>
          <w:szCs w:val="28"/>
        </w:rPr>
        <w:outlineLvl w:val="0"/>
      </w:pPr>
      <w:r>
        <w:rPr>
          <w:rFonts w:ascii="PT Astra Serif" w:hAnsi="PT Astra Serif"/>
          <w:sz w:val="28"/>
          <w:szCs w:val="28"/>
        </w:rPr>
        <w:t xml:space="preserve">«</w:t>
      </w:r>
      <w:r>
        <w:rPr>
          <w:rFonts w:ascii="PT Astra Serif" w:hAnsi="PT Astra Serif"/>
          <w:sz w:val="28"/>
          <w:szCs w:val="28"/>
        </w:rPr>
        <w:t xml:space="preserve">О регулировании отдельных отношений, связанных с участием граждан в защите Государственной границы Российской Федерации на территории Алтайского края</w:t>
      </w:r>
      <w:r>
        <w:rPr>
          <w:rFonts w:ascii="PT Astra Serif" w:hAnsi="PT Astra Serif"/>
          <w:sz w:val="28"/>
          <w:szCs w:val="28"/>
        </w:rPr>
        <w:t xml:space="preserve">»</w:t>
      </w:r>
      <w:r>
        <w:rPr>
          <w:rFonts w:ascii="PT Astra Serif" w:hAnsi="PT Astra Serif"/>
          <w:sz w:val="28"/>
          <w:szCs w:val="28"/>
        </w:rPr>
      </w:r>
      <w:r/>
    </w:p>
    <w:p>
      <w:pPr>
        <w:pStyle w:val="81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pStyle w:val="816"/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Принятие </w:t>
      </w:r>
      <w:r>
        <w:rPr>
          <w:rFonts w:ascii="PT Astra Serif" w:hAnsi="PT Astra Serif"/>
          <w:sz w:val="28"/>
          <w:szCs w:val="28"/>
        </w:rPr>
        <w:t xml:space="preserve">проекта </w:t>
      </w:r>
      <w:r>
        <w:rPr>
          <w:rFonts w:ascii="PT Astra Serif" w:hAnsi="PT Astra Serif"/>
          <w:sz w:val="28"/>
          <w:szCs w:val="28"/>
        </w:rPr>
        <w:t xml:space="preserve">закона Алтайского края </w:t>
      </w:r>
      <w:r>
        <w:rPr>
          <w:rFonts w:ascii="PT Astra Serif" w:hAnsi="PT Astra Serif"/>
          <w:sz w:val="28"/>
          <w:szCs w:val="28"/>
        </w:rPr>
        <w:t xml:space="preserve">«</w:t>
      </w:r>
      <w:r>
        <w:rPr>
          <w:rFonts w:ascii="PT Astra Serif" w:hAnsi="PT Astra Serif"/>
          <w:sz w:val="28"/>
          <w:szCs w:val="28"/>
        </w:rPr>
        <w:t xml:space="preserve">О регулировании отдельных отношений, связанных с участием граждан в защите Государственной границы Российской Федерации на территории Алтайского края</w:t>
      </w:r>
      <w:r>
        <w:rPr>
          <w:rFonts w:ascii="PT Astra Serif" w:hAnsi="PT Astra Serif"/>
          <w:sz w:val="28"/>
          <w:szCs w:val="28"/>
        </w:rPr>
        <w:t xml:space="preserve">»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eastAsia="Calibri"/>
          <w:sz w:val="28"/>
          <w:szCs w:val="22"/>
          <w:lang w:eastAsia="en-US"/>
        </w:rPr>
        <w:t xml:space="preserve">потребует </w:t>
      </w:r>
      <w:r>
        <w:rPr>
          <w:rFonts w:ascii="PT Astra Serif" w:hAnsi="PT Astra Serif" w:cs="PT Astra Serif"/>
          <w:sz w:val="28"/>
          <w:szCs w:val="28"/>
        </w:rPr>
        <w:t xml:space="preserve">разработки </w:t>
      </w:r>
      <w:r>
        <w:rPr>
          <w:rFonts w:ascii="PT Astra Serif" w:hAnsi="PT Astra Serif" w:cs="PT Astra Serif"/>
          <w:sz w:val="28"/>
          <w:szCs w:val="28"/>
        </w:rPr>
        <w:t xml:space="preserve">порядка осуществления </w:t>
      </w:r>
      <w:r>
        <w:rPr>
          <w:rFonts w:ascii="PT Astra Serif" w:hAnsi="PT Astra Serif" w:cs="PT Astra Serif"/>
          <w:b w:val="0"/>
          <w:bCs w:val="0"/>
          <w:color w:val="000000"/>
          <w:sz w:val="28"/>
          <w:szCs w:val="28"/>
          <w:highlight w:val="none"/>
        </w:rPr>
        <w:t xml:space="preserve">стимулирования, предоставления льгот, компенсаций, иных мер поддержки членам народных дружин (</w:t>
      </w:r>
      <w:r>
        <w:rPr>
          <w:rFonts w:ascii="PT Astra Serif" w:hAnsi="PT Astra Serif" w:eastAsia="Times New Roman" w:cs="PT Astra Serif"/>
          <w:color w:val="000000"/>
          <w:sz w:val="28"/>
          <w:szCs w:val="28"/>
          <w:highlight w:val="none"/>
        </w:rPr>
        <w:t xml:space="preserve">нормативный правовой</w:t>
      </w:r>
      <w:r>
        <w:rPr>
          <w:rFonts w:ascii="PT Astra Serif" w:hAnsi="PT Astra Serif" w:cs="PT Astra Serif"/>
          <w:b w:val="0"/>
          <w:bCs w:val="0"/>
          <w:color w:val="000000"/>
          <w:sz w:val="28"/>
          <w:szCs w:val="28"/>
          <w:highlight w:val="none"/>
        </w:rPr>
        <w:t xml:space="preserve"> акт Правительства Алтайского края), </w:t>
      </w:r>
      <w:r>
        <w:rPr>
          <w:rFonts w:ascii="PT Astra Serif" w:hAnsi="PT Astra Serif" w:cs="PT Astra Serif"/>
          <w:b w:val="0"/>
          <w:bCs w:val="0"/>
          <w:color w:val="000000"/>
          <w:sz w:val="28"/>
          <w:szCs w:val="28"/>
          <w:highlight w:val="none"/>
        </w:rPr>
        <w:t xml:space="preserve">положения о конкурсах </w:t>
      </w:r>
      <w:r>
        <w:rPr>
          <w:rFonts w:ascii="PT Astra Serif" w:hAnsi="PT Astra Serif" w:eastAsia="Times New Roman" w:cs="PT Astra Serif"/>
          <w:color w:val="000000"/>
          <w:sz w:val="28"/>
          <w:szCs w:val="28"/>
          <w:highlight w:val="none"/>
        </w:rPr>
        <w:t xml:space="preserve">«Лучшая добровольная народная дружина по защите Государственной границы», «Лучший добровольный народный дружинник по защите Государственной границы» (нормативный правовой акт</w:t>
      </w:r>
      <w:r>
        <w:rPr>
          <w:rFonts w:ascii="PT Astra Serif" w:hAnsi="PT Astra Serif" w:cs="PT Astra Serif"/>
          <w:b w:val="0"/>
          <w:bCs w:val="0"/>
          <w:color w:val="000000"/>
          <w:sz w:val="28"/>
          <w:szCs w:val="28"/>
          <w:highlight w:val="none"/>
        </w:rPr>
        <w:t xml:space="preserve"> Губернатора Алтайского края), а также внесения изменений в </w:t>
      </w:r>
      <w:r>
        <w:rPr>
          <w:rFonts w:ascii="PT Astra Serif" w:hAnsi="PT Astra Serif" w:cs="PT Astra Serif"/>
          <w:b w:val="0"/>
          <w:bCs w:val="0"/>
          <w:color w:val="000000"/>
          <w:sz w:val="28"/>
          <w:szCs w:val="28"/>
          <w:highlight w:val="none"/>
        </w:rPr>
        <w:t xml:space="preserve">Постановление Администрации Алтайского края от 18.02.2015 № 54 </w:t>
      </w:r>
      <w:r>
        <w:rPr>
          <w:rFonts w:ascii="PT Astra Serif" w:hAnsi="PT Astra Serif" w:cs="PT Astra Serif"/>
          <w:b w:val="0"/>
          <w:bCs w:val="0"/>
          <w:color w:val="000000"/>
          <w:sz w:val="28"/>
          <w:szCs w:val="28"/>
          <w:highlight w:val="none"/>
        </w:rPr>
        <w:t xml:space="preserve">«О порядке предоставления мер социальной поддержки народным дружинникам Алтайского края, связанных с их личным страхованием»</w:t>
      </w:r>
      <w:r>
        <w:rPr>
          <w:rFonts w:ascii="PT Astra Serif" w:hAnsi="PT Astra Serif" w:cs="PT Astra Serif"/>
          <w:sz w:val="28"/>
          <w:szCs w:val="28"/>
        </w:rPr>
      </w:r>
      <w:r/>
      <w:r>
        <w:rPr>
          <w:rFonts w:ascii="PT Astra Serif" w:hAnsi="PT Astra Serif" w:cs="PT Astra Serif"/>
          <w:b w:val="0"/>
          <w:bCs w:val="0"/>
          <w:color w:val="000000"/>
          <w:sz w:val="28"/>
          <w:szCs w:val="28"/>
          <w:highlight w:val="none"/>
        </w:rPr>
      </w:r>
    </w:p>
    <w:p>
      <w:pPr>
        <w:pStyle w:val="816"/>
        <w:ind w:firstLine="709"/>
        <w:jc w:val="both"/>
        <w:rPr>
          <w:rFonts w:ascii="PT Astra Serif" w:hAnsi="PT Astra Serif" w:eastAsia="Calibri"/>
          <w:sz w:val="28"/>
          <w:szCs w:val="22"/>
          <w:highlight w:val="yellow"/>
          <w:lang w:eastAsia="en-US"/>
        </w:rPr>
      </w:pPr>
      <w:r>
        <w:rPr>
          <w:rFonts w:ascii="PT Astra Serif" w:hAnsi="PT Astra Serif" w:eastAsia="Calibri"/>
          <w:sz w:val="28"/>
          <w:szCs w:val="22"/>
          <w:highlight w:val="yellow"/>
          <w:lang w:eastAsia="en-US"/>
        </w:rPr>
      </w:r>
      <w:r/>
    </w:p>
    <w:p>
      <w:pPr>
        <w:pStyle w:val="81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pStyle w:val="81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tbl>
      <w:tblPr>
        <w:tblW w:w="96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770"/>
        <w:gridCol w:w="4878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70" w:type="dxa"/>
            <w:vAlign w:val="top"/>
            <w:textDirection w:val="lrTb"/>
            <w:noWrap w:val="false"/>
          </w:tcPr>
          <w:p>
            <w:pPr>
              <w:pStyle w:val="816"/>
              <w:ind w:right="8"/>
              <w:jc w:val="both"/>
              <w:spacing w:line="240" w:lineRule="exact"/>
              <w:widowControl w:val="off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П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редставител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ь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Губернатора и Правительства Алтайского края в Алтайском краевом Законодательном Собрании</w:t>
            </w:r>
            <w:r>
              <w:rPr>
                <w:rFonts w:ascii="PT Astra Serif" w:hAnsi="PT Astra Serif"/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78" w:type="dxa"/>
            <w:vAlign w:val="bottom"/>
            <w:textDirection w:val="lrTb"/>
            <w:noWrap w:val="false"/>
          </w:tcPr>
          <w:p>
            <w:pPr>
              <w:pStyle w:val="816"/>
              <w:jc w:val="right"/>
              <w:spacing w:line="240" w:lineRule="exact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Н.С. Кувшинова</w:t>
            </w:r>
            <w:r>
              <w:rPr>
                <w:rFonts w:ascii="PT Astra Serif" w:hAnsi="PT Astra Serif"/>
                <w:bCs/>
                <w:sz w:val="28"/>
                <w:szCs w:val="28"/>
              </w:rPr>
            </w:r>
            <w:r/>
          </w:p>
        </w:tc>
      </w:tr>
    </w:tbl>
    <w:p>
      <w:pPr>
        <w:pStyle w:val="816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16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16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16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16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16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16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16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16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16"/>
        <w:ind w:left="6480" w:hanging="180"/>
        <w:tabs>
          <w:tab w:val="num" w:pos="648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6"/>
    <w:next w:val="816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9">
    <w:name w:val="Heading 1 Char"/>
    <w:link w:val="638"/>
    <w:uiPriority w:val="9"/>
    <w:rPr>
      <w:rFonts w:ascii="Arial" w:hAnsi="Arial" w:eastAsia="Arial" w:cs="Arial"/>
      <w:sz w:val="40"/>
      <w:szCs w:val="40"/>
    </w:rPr>
  </w:style>
  <w:style w:type="paragraph" w:styleId="640">
    <w:name w:val="Heading 2"/>
    <w:basedOn w:val="816"/>
    <w:next w:val="816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1">
    <w:name w:val="Heading 2 Char"/>
    <w:link w:val="640"/>
    <w:uiPriority w:val="9"/>
    <w:rPr>
      <w:rFonts w:ascii="Arial" w:hAnsi="Arial" w:eastAsia="Arial" w:cs="Arial"/>
      <w:sz w:val="34"/>
    </w:rPr>
  </w:style>
  <w:style w:type="paragraph" w:styleId="642">
    <w:name w:val="Heading 3"/>
    <w:basedOn w:val="816"/>
    <w:next w:val="816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3">
    <w:name w:val="Heading 3 Char"/>
    <w:link w:val="642"/>
    <w:uiPriority w:val="9"/>
    <w:rPr>
      <w:rFonts w:ascii="Arial" w:hAnsi="Arial" w:eastAsia="Arial" w:cs="Arial"/>
      <w:sz w:val="30"/>
      <w:szCs w:val="30"/>
    </w:rPr>
  </w:style>
  <w:style w:type="paragraph" w:styleId="644">
    <w:name w:val="Heading 4"/>
    <w:basedOn w:val="816"/>
    <w:next w:val="816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5">
    <w:name w:val="Heading 4 Char"/>
    <w:link w:val="644"/>
    <w:uiPriority w:val="9"/>
    <w:rPr>
      <w:rFonts w:ascii="Arial" w:hAnsi="Arial" w:eastAsia="Arial" w:cs="Arial"/>
      <w:b/>
      <w:bCs/>
      <w:sz w:val="26"/>
      <w:szCs w:val="26"/>
    </w:rPr>
  </w:style>
  <w:style w:type="paragraph" w:styleId="646">
    <w:name w:val="Heading 5"/>
    <w:basedOn w:val="816"/>
    <w:next w:val="816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7">
    <w:name w:val="Heading 5 Char"/>
    <w:link w:val="646"/>
    <w:uiPriority w:val="9"/>
    <w:rPr>
      <w:rFonts w:ascii="Arial" w:hAnsi="Arial" w:eastAsia="Arial" w:cs="Arial"/>
      <w:b/>
      <w:bCs/>
      <w:sz w:val="24"/>
      <w:szCs w:val="24"/>
    </w:rPr>
  </w:style>
  <w:style w:type="paragraph" w:styleId="648">
    <w:name w:val="Heading 6"/>
    <w:basedOn w:val="816"/>
    <w:next w:val="816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9">
    <w:name w:val="Heading 6 Char"/>
    <w:link w:val="648"/>
    <w:uiPriority w:val="9"/>
    <w:rPr>
      <w:rFonts w:ascii="Arial" w:hAnsi="Arial" w:eastAsia="Arial" w:cs="Arial"/>
      <w:b/>
      <w:bCs/>
      <w:sz w:val="22"/>
      <w:szCs w:val="22"/>
    </w:rPr>
  </w:style>
  <w:style w:type="paragraph" w:styleId="650">
    <w:name w:val="Heading 7"/>
    <w:basedOn w:val="816"/>
    <w:next w:val="816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7 Char"/>
    <w:link w:val="6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2">
    <w:name w:val="Heading 8"/>
    <w:basedOn w:val="816"/>
    <w:next w:val="816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3">
    <w:name w:val="Heading 8 Char"/>
    <w:link w:val="652"/>
    <w:uiPriority w:val="9"/>
    <w:rPr>
      <w:rFonts w:ascii="Arial" w:hAnsi="Arial" w:eastAsia="Arial" w:cs="Arial"/>
      <w:i/>
      <w:iCs/>
      <w:sz w:val="22"/>
      <w:szCs w:val="22"/>
    </w:rPr>
  </w:style>
  <w:style w:type="paragraph" w:styleId="654">
    <w:name w:val="Heading 9"/>
    <w:basedOn w:val="816"/>
    <w:next w:val="816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5">
    <w:name w:val="Heading 9 Char"/>
    <w:link w:val="654"/>
    <w:uiPriority w:val="9"/>
    <w:rPr>
      <w:rFonts w:ascii="Arial" w:hAnsi="Arial" w:eastAsia="Arial" w:cs="Arial"/>
      <w:i/>
      <w:iCs/>
      <w:sz w:val="21"/>
      <w:szCs w:val="21"/>
    </w:rPr>
  </w:style>
  <w:style w:type="paragraph" w:styleId="656">
    <w:name w:val="List Paragraph"/>
    <w:basedOn w:val="816"/>
    <w:uiPriority w:val="34"/>
    <w:qFormat/>
    <w:pPr>
      <w:contextualSpacing/>
      <w:ind w:left="720"/>
    </w:pPr>
  </w:style>
  <w:style w:type="paragraph" w:styleId="657">
    <w:name w:val="No Spacing"/>
    <w:uiPriority w:val="1"/>
    <w:qFormat/>
    <w:pPr>
      <w:spacing w:before="0" w:after="0" w:line="240" w:lineRule="auto"/>
    </w:pPr>
  </w:style>
  <w:style w:type="paragraph" w:styleId="658">
    <w:name w:val="Title"/>
    <w:basedOn w:val="816"/>
    <w:next w:val="816"/>
    <w:link w:val="65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9">
    <w:name w:val="Title Char"/>
    <w:link w:val="658"/>
    <w:uiPriority w:val="10"/>
    <w:rPr>
      <w:sz w:val="48"/>
      <w:szCs w:val="48"/>
    </w:rPr>
  </w:style>
  <w:style w:type="paragraph" w:styleId="660">
    <w:name w:val="Subtitle"/>
    <w:basedOn w:val="816"/>
    <w:next w:val="816"/>
    <w:link w:val="661"/>
    <w:uiPriority w:val="11"/>
    <w:qFormat/>
    <w:pPr>
      <w:spacing w:before="200" w:after="200"/>
    </w:pPr>
    <w:rPr>
      <w:sz w:val="24"/>
      <w:szCs w:val="24"/>
    </w:rPr>
  </w:style>
  <w:style w:type="character" w:styleId="661">
    <w:name w:val="Subtitle Char"/>
    <w:link w:val="660"/>
    <w:uiPriority w:val="11"/>
    <w:rPr>
      <w:sz w:val="24"/>
      <w:szCs w:val="24"/>
    </w:rPr>
  </w:style>
  <w:style w:type="paragraph" w:styleId="662">
    <w:name w:val="Quote"/>
    <w:basedOn w:val="816"/>
    <w:next w:val="816"/>
    <w:link w:val="663"/>
    <w:uiPriority w:val="29"/>
    <w:qFormat/>
    <w:pPr>
      <w:ind w:left="720" w:right="720"/>
    </w:pPr>
    <w:rPr>
      <w:i/>
    </w:rPr>
  </w:style>
  <w:style w:type="character" w:styleId="663">
    <w:name w:val="Quote Char"/>
    <w:link w:val="662"/>
    <w:uiPriority w:val="29"/>
    <w:rPr>
      <w:i/>
    </w:rPr>
  </w:style>
  <w:style w:type="paragraph" w:styleId="664">
    <w:name w:val="Intense Quote"/>
    <w:basedOn w:val="816"/>
    <w:next w:val="816"/>
    <w:link w:val="66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5">
    <w:name w:val="Intense Quote Char"/>
    <w:link w:val="664"/>
    <w:uiPriority w:val="30"/>
    <w:rPr>
      <w:i/>
    </w:rPr>
  </w:style>
  <w:style w:type="paragraph" w:styleId="666">
    <w:name w:val="Header"/>
    <w:basedOn w:val="816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Header Char"/>
    <w:link w:val="666"/>
    <w:uiPriority w:val="99"/>
  </w:style>
  <w:style w:type="paragraph" w:styleId="668">
    <w:name w:val="Footer"/>
    <w:basedOn w:val="816"/>
    <w:link w:val="6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>
    <w:name w:val="Footer Char"/>
    <w:link w:val="668"/>
    <w:uiPriority w:val="99"/>
  </w:style>
  <w:style w:type="paragraph" w:styleId="670">
    <w:name w:val="Caption"/>
    <w:basedOn w:val="816"/>
    <w:next w:val="8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1">
    <w:name w:val="Caption Char"/>
    <w:basedOn w:val="670"/>
    <w:link w:val="668"/>
    <w:uiPriority w:val="99"/>
  </w:style>
  <w:style w:type="table" w:styleId="67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8">
    <w:name w:val="Hyperlink"/>
    <w:uiPriority w:val="99"/>
    <w:unhideWhenUsed/>
    <w:rPr>
      <w:color w:val="0000ff" w:themeColor="hyperlink"/>
      <w:u w:val="single"/>
    </w:rPr>
  </w:style>
  <w:style w:type="paragraph" w:styleId="799">
    <w:name w:val="footnote text"/>
    <w:basedOn w:val="816"/>
    <w:link w:val="800"/>
    <w:uiPriority w:val="99"/>
    <w:semiHidden/>
    <w:unhideWhenUsed/>
    <w:pPr>
      <w:spacing w:after="40" w:line="240" w:lineRule="auto"/>
    </w:pPr>
    <w:rPr>
      <w:sz w:val="18"/>
    </w:rPr>
  </w:style>
  <w:style w:type="character" w:styleId="800">
    <w:name w:val="Footnote Text Char"/>
    <w:link w:val="799"/>
    <w:uiPriority w:val="99"/>
    <w:rPr>
      <w:sz w:val="18"/>
    </w:rPr>
  </w:style>
  <w:style w:type="character" w:styleId="801">
    <w:name w:val="footnote reference"/>
    <w:uiPriority w:val="99"/>
    <w:unhideWhenUsed/>
    <w:rPr>
      <w:vertAlign w:val="superscript"/>
    </w:rPr>
  </w:style>
  <w:style w:type="paragraph" w:styleId="802">
    <w:name w:val="endnote text"/>
    <w:basedOn w:val="816"/>
    <w:link w:val="803"/>
    <w:uiPriority w:val="99"/>
    <w:semiHidden/>
    <w:unhideWhenUsed/>
    <w:pPr>
      <w:spacing w:after="0" w:line="240" w:lineRule="auto"/>
    </w:pPr>
    <w:rPr>
      <w:sz w:val="20"/>
    </w:rPr>
  </w:style>
  <w:style w:type="character" w:styleId="803">
    <w:name w:val="Endnote Text Char"/>
    <w:link w:val="802"/>
    <w:uiPriority w:val="99"/>
    <w:rPr>
      <w:sz w:val="20"/>
    </w:rPr>
  </w:style>
  <w:style w:type="character" w:styleId="804">
    <w:name w:val="endnote reference"/>
    <w:uiPriority w:val="99"/>
    <w:semiHidden/>
    <w:unhideWhenUsed/>
    <w:rPr>
      <w:vertAlign w:val="superscript"/>
    </w:rPr>
  </w:style>
  <w:style w:type="paragraph" w:styleId="805">
    <w:name w:val="toc 1"/>
    <w:basedOn w:val="816"/>
    <w:next w:val="816"/>
    <w:uiPriority w:val="39"/>
    <w:unhideWhenUsed/>
    <w:pPr>
      <w:ind w:left="0" w:right="0" w:firstLine="0"/>
      <w:spacing w:after="57"/>
    </w:pPr>
  </w:style>
  <w:style w:type="paragraph" w:styleId="806">
    <w:name w:val="toc 2"/>
    <w:basedOn w:val="816"/>
    <w:next w:val="816"/>
    <w:uiPriority w:val="39"/>
    <w:unhideWhenUsed/>
    <w:pPr>
      <w:ind w:left="283" w:right="0" w:firstLine="0"/>
      <w:spacing w:after="57"/>
    </w:pPr>
  </w:style>
  <w:style w:type="paragraph" w:styleId="807">
    <w:name w:val="toc 3"/>
    <w:basedOn w:val="816"/>
    <w:next w:val="816"/>
    <w:uiPriority w:val="39"/>
    <w:unhideWhenUsed/>
    <w:pPr>
      <w:ind w:left="567" w:right="0" w:firstLine="0"/>
      <w:spacing w:after="57"/>
    </w:pPr>
  </w:style>
  <w:style w:type="paragraph" w:styleId="808">
    <w:name w:val="toc 4"/>
    <w:basedOn w:val="816"/>
    <w:next w:val="816"/>
    <w:uiPriority w:val="39"/>
    <w:unhideWhenUsed/>
    <w:pPr>
      <w:ind w:left="850" w:right="0" w:firstLine="0"/>
      <w:spacing w:after="57"/>
    </w:pPr>
  </w:style>
  <w:style w:type="paragraph" w:styleId="809">
    <w:name w:val="toc 5"/>
    <w:basedOn w:val="816"/>
    <w:next w:val="816"/>
    <w:uiPriority w:val="39"/>
    <w:unhideWhenUsed/>
    <w:pPr>
      <w:ind w:left="1134" w:right="0" w:firstLine="0"/>
      <w:spacing w:after="57"/>
    </w:pPr>
  </w:style>
  <w:style w:type="paragraph" w:styleId="810">
    <w:name w:val="toc 6"/>
    <w:basedOn w:val="816"/>
    <w:next w:val="816"/>
    <w:uiPriority w:val="39"/>
    <w:unhideWhenUsed/>
    <w:pPr>
      <w:ind w:left="1417" w:right="0" w:firstLine="0"/>
      <w:spacing w:after="57"/>
    </w:pPr>
  </w:style>
  <w:style w:type="paragraph" w:styleId="811">
    <w:name w:val="toc 7"/>
    <w:basedOn w:val="816"/>
    <w:next w:val="816"/>
    <w:uiPriority w:val="39"/>
    <w:unhideWhenUsed/>
    <w:pPr>
      <w:ind w:left="1701" w:right="0" w:firstLine="0"/>
      <w:spacing w:after="57"/>
    </w:pPr>
  </w:style>
  <w:style w:type="paragraph" w:styleId="812">
    <w:name w:val="toc 8"/>
    <w:basedOn w:val="816"/>
    <w:next w:val="816"/>
    <w:uiPriority w:val="39"/>
    <w:unhideWhenUsed/>
    <w:pPr>
      <w:ind w:left="1984" w:right="0" w:firstLine="0"/>
      <w:spacing w:after="57"/>
    </w:pPr>
  </w:style>
  <w:style w:type="paragraph" w:styleId="813">
    <w:name w:val="toc 9"/>
    <w:basedOn w:val="816"/>
    <w:next w:val="816"/>
    <w:uiPriority w:val="39"/>
    <w:unhideWhenUsed/>
    <w:pPr>
      <w:ind w:left="2268" w:right="0" w:firstLine="0"/>
      <w:spacing w:after="57"/>
    </w:pPr>
  </w:style>
  <w:style w:type="paragraph" w:styleId="814">
    <w:name w:val="TOC Heading"/>
    <w:uiPriority w:val="39"/>
    <w:unhideWhenUsed/>
  </w:style>
  <w:style w:type="paragraph" w:styleId="815">
    <w:name w:val="table of figures"/>
    <w:basedOn w:val="816"/>
    <w:next w:val="816"/>
    <w:uiPriority w:val="99"/>
    <w:unhideWhenUsed/>
    <w:pPr>
      <w:spacing w:after="0" w:afterAutospacing="0"/>
    </w:pPr>
  </w:style>
  <w:style w:type="paragraph" w:styleId="816" w:default="1">
    <w:name w:val="Normal"/>
    <w:next w:val="816"/>
    <w:link w:val="816"/>
    <w:qFormat/>
    <w:rPr>
      <w:sz w:val="24"/>
      <w:szCs w:val="24"/>
      <w:lang w:val="ru-RU" w:eastAsia="ru-RU" w:bidi="ar-SA"/>
    </w:rPr>
  </w:style>
  <w:style w:type="paragraph" w:styleId="817">
    <w:name w:val="Заголовок 1"/>
    <w:basedOn w:val="816"/>
    <w:next w:val="816"/>
    <w:link w:val="816"/>
    <w:qFormat/>
    <w:pPr>
      <w:jc w:val="center"/>
      <w:spacing w:before="108" w:after="108"/>
      <w:outlineLvl w:val="0"/>
    </w:pPr>
    <w:rPr>
      <w:rFonts w:ascii="Arial" w:hAnsi="Arial"/>
      <w:b/>
      <w:bCs/>
      <w:color w:val="26282f"/>
    </w:rPr>
  </w:style>
  <w:style w:type="character" w:styleId="818">
    <w:name w:val="Основной шрифт абзаца"/>
    <w:next w:val="818"/>
    <w:link w:val="816"/>
    <w:semiHidden/>
  </w:style>
  <w:style w:type="table" w:styleId="819">
    <w:name w:val="Обычная таблица"/>
    <w:next w:val="819"/>
    <w:link w:val="816"/>
    <w:semiHidden/>
    <w:tblPr/>
  </w:style>
  <w:style w:type="numbering" w:styleId="820">
    <w:name w:val="Нет списка"/>
    <w:next w:val="820"/>
    <w:link w:val="816"/>
    <w:semiHidden/>
  </w:style>
  <w:style w:type="table" w:styleId="821">
    <w:name w:val="Сетка таблицы"/>
    <w:basedOn w:val="819"/>
    <w:next w:val="821"/>
    <w:link w:val="816"/>
    <w:tblPr/>
  </w:style>
  <w:style w:type="character" w:styleId="822" w:default="1">
    <w:name w:val="Default Paragraph Font"/>
    <w:uiPriority w:val="1"/>
    <w:semiHidden/>
    <w:unhideWhenUsed/>
  </w:style>
  <w:style w:type="numbering" w:styleId="823" w:default="1">
    <w:name w:val="No List"/>
    <w:uiPriority w:val="99"/>
    <w:semiHidden/>
    <w:unhideWhenUsed/>
  </w:style>
  <w:style w:type="table" w:styleId="82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Управление по строительству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Грецова</dc:creator>
  <cp:revision>9</cp:revision>
  <dcterms:created xsi:type="dcterms:W3CDTF">2020-02-05T09:44:00Z</dcterms:created>
  <dcterms:modified xsi:type="dcterms:W3CDTF">2023-04-21T02:43:14Z</dcterms:modified>
  <cp:version>983040</cp:version>
</cp:coreProperties>
</file>